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FFE" w:rsidRPr="00CD4C00" w:rsidRDefault="00BB4FFE" w:rsidP="006421BC">
      <w:pPr>
        <w:pStyle w:val="NormalWeb"/>
        <w:shd w:val="clear" w:color="auto" w:fill="FFFFFF"/>
        <w:spacing w:before="0" w:beforeAutospacing="0" w:after="0" w:afterAutospacing="0"/>
        <w:jc w:val="center"/>
        <w:rPr>
          <w:color w:val="0070C0"/>
          <w:sz w:val="32"/>
          <w:szCs w:val="26"/>
        </w:rPr>
      </w:pPr>
      <w:r w:rsidRPr="00CD4C00">
        <w:rPr>
          <w:rStyle w:val="Emphasis"/>
          <w:b/>
          <w:bCs/>
          <w:color w:val="0070C0"/>
          <w:sz w:val="32"/>
          <w:szCs w:val="26"/>
        </w:rPr>
        <w:t>Câu chuyện về xây dựng ý thức tôn trọng Nhân dân:</w:t>
      </w:r>
    </w:p>
    <w:p w:rsidR="00BB4FFE" w:rsidRPr="00CD4C00" w:rsidRDefault="00BB4FFE" w:rsidP="006421BC">
      <w:pPr>
        <w:pStyle w:val="NormalWeb"/>
        <w:shd w:val="clear" w:color="auto" w:fill="FFFFFF"/>
        <w:spacing w:before="0" w:beforeAutospacing="0" w:after="0" w:afterAutospacing="0"/>
        <w:jc w:val="center"/>
        <w:rPr>
          <w:color w:val="0070C0"/>
          <w:sz w:val="32"/>
          <w:szCs w:val="26"/>
        </w:rPr>
      </w:pPr>
      <w:r w:rsidRPr="00CD4C00">
        <w:rPr>
          <w:rStyle w:val="Strong"/>
          <w:color w:val="0070C0"/>
          <w:sz w:val="32"/>
          <w:szCs w:val="26"/>
        </w:rPr>
        <w:t>DÙ TÁ HAY TƯỚNG ĐỀU PHẢI LO PHỤC VỤ NHÂN DÂN</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Vào khoảng tháng 7/1944, một máy bay Mỹ bị quân Nhật bắn rơi ở Hòa An, Cao Bằng. Phi công Mỹ nhảy dù rơi xuống cánh rừng đã bị du kích địa phương bắt. Lúc này, Mỹ trong phe Đồng minh chống phát xít. Phi công Mỹ được đưa đến chỗ chúng tôi. Bác gọi tôi đến, chỉ thị:</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w:t>
      </w:r>
      <w:r w:rsidRPr="00E26C9D">
        <w:rPr>
          <w:rStyle w:val="Emphasis"/>
          <w:b/>
          <w:bCs/>
          <w:color w:val="000000"/>
          <w:sz w:val="26"/>
          <w:szCs w:val="26"/>
        </w:rPr>
        <w:t>- Tuy ta còn thiếu thốn, nhưng các chú cố gắng cho anh ta ăn uống tương đối, cư xử tử tế, nhân đạo để họ hiểu ta.</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Vâng lệnh Bác, chúng tôi đã làm như vậy. Phi công Mỹ được ăn với khẩu phần còn hơn cả chúng tôi.</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Sau đó mấy ngày, Bác cho đưa anh ta đến gặp Bác. Bác hỏi chuyện bằng tiếng Anh. Người phi công vô cùng ngạc nhiện, trố mắt nhìn Bác đầy vẻ kính phục, không sao hiểu nổi ở chốn rừng núi này lại gặp một ông già gầy guộc, mặc áo chàm với đôi mắt rực sáng lại nói tiếng Anh rất thành thạo, am hiểu phong tục nước Mỹ.</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Sao (Shaw) – tên người phi công – tha thiết xin được thả về Bộ chỉ huy Mỹ đang đóng trên đất Trung Quốc,dù có phải tốn phí đến bao nhiêu khi về nước cũng xin Chính phủ Mỹ và gia đình lo chịu. Bác mỉm cười và giải thích thêm:</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w:t>
      </w:r>
      <w:r w:rsidRPr="00E26C9D">
        <w:rPr>
          <w:rStyle w:val="Emphasis"/>
          <w:b/>
          <w:bCs/>
          <w:color w:val="000000"/>
          <w:sz w:val="26"/>
          <w:szCs w:val="26"/>
        </w:rPr>
        <w:t>- Các anh trong quân đội Đồng minh, cùng chung một mục đích chiến đấu chống chủ nghĩa phát xít, bảo vệ hòa bình thế giới. Chúng tôi cư xử với anh như thế này là thể hiện những cam kết thiện chí chứ không phải dùng anh vào mục đích kiếm lợi.</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Sao đã hiểu và càng kính phục,tin tưởng Bác. Sau đó, chính anh ta đã được Bác cho theo sang Côn Minh, trao lại cho Bộ Tư lệnh Mỹ.</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 Bác ở Trung Quốc về được một thời gian, Bộ Tư lệnh quân đội Mỹ điện cho Bác, xin cử người sang để hợp tác bằng cách họ cho người nhảy dù xuống căn cứ Tân Trào.</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Tôi lại được Bác giao nhiệm vụ đón 5 người Mỹ này. Chúng tôi đốt lửa làm ám hiệu cho máy bay biết mục tiêu. Khi họ nhảy dù xuống, chúng tôi tập hợp hoan hô họ. Họ rất cảm động trước việc làm đó của ta.</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Sau khi tiếp nhận 5 nhân viên tình báo quân sự Mỹ, họ đều được Bác giao nhiệm vụ.</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Bác chỉ thị thành lập Đại đội Việt – Mỹ và chỉ thị cho tôi làm Đại đội trưởng. Một người Mỹ mang quân hàm thiếu tá tên làTô mát làm Tham mưu trưởng đại đội.</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Lúc đó, tôi còn nhớ là tôi rất tự hào. Tôi thưa với Bác là nếu thiếu tá làm tham mưu trưởng, thì đại đội trưởng gọi là cấp gì, nào ngờ nét mặt Bác nghiêm lại. Bác Bảo:</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rStyle w:val="Emphasis"/>
          <w:b/>
          <w:bCs/>
          <w:color w:val="000000"/>
          <w:sz w:val="26"/>
          <w:szCs w:val="26"/>
        </w:rPr>
        <w:t>- Chú phải lo hoàn thành nhiệm vụ cho tốt, dù tá hay tướng, đã là một chiến sỹ cách mạng cũng đều phải lo phục vụ Nhân dân cho tốt cả.</w:t>
      </w:r>
    </w:p>
    <w:p w:rsidR="00BB4FFE" w:rsidRPr="00E26C9D" w:rsidRDefault="00BB4FFE"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Từ bấy đến nay tôi luôn luôn nhớ lời dạy ấy./.</w:t>
      </w:r>
    </w:p>
    <w:p w:rsidR="00BB4FFE" w:rsidRPr="00BB4FFE" w:rsidRDefault="00BB4FFE" w:rsidP="006421BC">
      <w:pPr>
        <w:shd w:val="clear" w:color="auto" w:fill="FFFFFF"/>
        <w:spacing w:after="0" w:line="240" w:lineRule="auto"/>
        <w:jc w:val="right"/>
        <w:rPr>
          <w:rFonts w:ascii="Times New Roman" w:eastAsia="Times New Roman" w:hAnsi="Times New Roman" w:cs="Times New Roman"/>
          <w:color w:val="000000"/>
          <w:sz w:val="26"/>
          <w:szCs w:val="26"/>
        </w:rPr>
      </w:pPr>
      <w:r w:rsidRPr="00DD39E0">
        <w:rPr>
          <w:rFonts w:ascii="Times New Roman" w:eastAsia="Times New Roman" w:hAnsi="Times New Roman" w:cs="Times New Roman"/>
          <w:i/>
          <w:iCs/>
          <w:color w:val="000000"/>
          <w:sz w:val="26"/>
          <w:szCs w:val="26"/>
        </w:rPr>
        <w:t>Nguồn: Ban Tuyên giáo Thành ủy thành phố Hồ Chí Minh,</w:t>
      </w:r>
    </w:p>
    <w:p w:rsidR="00BB4FFE" w:rsidRPr="00BB4FFE" w:rsidRDefault="00BB4FFE" w:rsidP="006421BC">
      <w:pPr>
        <w:shd w:val="clear" w:color="auto" w:fill="FFFFFF"/>
        <w:spacing w:after="0" w:line="240" w:lineRule="auto"/>
        <w:jc w:val="right"/>
        <w:rPr>
          <w:rFonts w:ascii="Times New Roman" w:eastAsia="Times New Roman" w:hAnsi="Times New Roman" w:cs="Times New Roman"/>
          <w:color w:val="000000"/>
          <w:sz w:val="26"/>
          <w:szCs w:val="26"/>
        </w:rPr>
      </w:pPr>
      <w:r w:rsidRPr="00DD39E0">
        <w:rPr>
          <w:rFonts w:ascii="Times New Roman" w:eastAsia="Times New Roman" w:hAnsi="Times New Roman" w:cs="Times New Roman"/>
          <w:i/>
          <w:iCs/>
          <w:color w:val="000000"/>
          <w:sz w:val="26"/>
          <w:szCs w:val="26"/>
        </w:rPr>
        <w:t>                                                  Những chuyện kể về tấm gương đạo đức Hồ Chí Minh)</w:t>
      </w:r>
    </w:p>
    <w:p w:rsidR="00E26C9D" w:rsidRDefault="00E26C9D" w:rsidP="006421BC">
      <w:pPr>
        <w:pStyle w:val="NormalWeb"/>
        <w:shd w:val="clear" w:color="auto" w:fill="FFFFFF"/>
        <w:spacing w:before="0" w:beforeAutospacing="0" w:after="0" w:afterAutospacing="0"/>
        <w:jc w:val="both"/>
        <w:rPr>
          <w:rStyle w:val="Emphasis"/>
          <w:b/>
          <w:bCs/>
          <w:color w:val="000000"/>
          <w:sz w:val="32"/>
          <w:szCs w:val="32"/>
        </w:rPr>
      </w:pPr>
    </w:p>
    <w:p w:rsidR="006421BC" w:rsidRDefault="006421BC" w:rsidP="006421BC">
      <w:pPr>
        <w:pStyle w:val="NormalWeb"/>
        <w:shd w:val="clear" w:color="auto" w:fill="FFFFFF"/>
        <w:spacing w:before="0" w:beforeAutospacing="0" w:after="0" w:afterAutospacing="0"/>
        <w:jc w:val="both"/>
        <w:rPr>
          <w:rStyle w:val="Emphasis"/>
          <w:b/>
          <w:bCs/>
          <w:color w:val="000000"/>
          <w:sz w:val="32"/>
          <w:szCs w:val="32"/>
        </w:rPr>
      </w:pPr>
    </w:p>
    <w:p w:rsidR="006421BC" w:rsidRDefault="006421BC" w:rsidP="006421BC">
      <w:pPr>
        <w:pStyle w:val="NormalWeb"/>
        <w:shd w:val="clear" w:color="auto" w:fill="FFFFFF"/>
        <w:spacing w:before="0" w:beforeAutospacing="0" w:after="0" w:afterAutospacing="0"/>
        <w:jc w:val="both"/>
        <w:rPr>
          <w:rStyle w:val="Emphasis"/>
          <w:b/>
          <w:bCs/>
          <w:color w:val="000000"/>
          <w:sz w:val="32"/>
          <w:szCs w:val="32"/>
        </w:rPr>
      </w:pPr>
    </w:p>
    <w:p w:rsidR="006421BC" w:rsidRDefault="006421BC" w:rsidP="006421BC">
      <w:pPr>
        <w:pStyle w:val="NormalWeb"/>
        <w:shd w:val="clear" w:color="auto" w:fill="FFFFFF"/>
        <w:spacing w:before="0" w:beforeAutospacing="0" w:after="0" w:afterAutospacing="0"/>
        <w:jc w:val="both"/>
        <w:rPr>
          <w:rStyle w:val="Emphasis"/>
          <w:b/>
          <w:bCs/>
          <w:color w:val="000000"/>
          <w:sz w:val="32"/>
          <w:szCs w:val="32"/>
        </w:rPr>
      </w:pPr>
    </w:p>
    <w:p w:rsidR="006421BC" w:rsidRPr="00E26C9D" w:rsidRDefault="006421BC" w:rsidP="006421BC">
      <w:pPr>
        <w:pStyle w:val="NormalWeb"/>
        <w:shd w:val="clear" w:color="auto" w:fill="FFFFFF"/>
        <w:spacing w:before="0" w:beforeAutospacing="0" w:after="0" w:afterAutospacing="0"/>
        <w:jc w:val="both"/>
        <w:rPr>
          <w:rStyle w:val="Emphasis"/>
          <w:b/>
          <w:bCs/>
          <w:color w:val="000000"/>
          <w:sz w:val="32"/>
          <w:szCs w:val="32"/>
        </w:rPr>
      </w:pPr>
    </w:p>
    <w:p w:rsidR="00E26C9D" w:rsidRPr="00CD4C00" w:rsidRDefault="00E26C9D" w:rsidP="006421BC">
      <w:pPr>
        <w:pStyle w:val="NormalWeb"/>
        <w:shd w:val="clear" w:color="auto" w:fill="FFFFFF"/>
        <w:spacing w:before="0" w:beforeAutospacing="0" w:after="0" w:afterAutospacing="0"/>
        <w:jc w:val="center"/>
        <w:rPr>
          <w:b/>
          <w:color w:val="0070C0"/>
          <w:sz w:val="32"/>
          <w:szCs w:val="32"/>
        </w:rPr>
      </w:pPr>
      <w:r w:rsidRPr="00CD4C00">
        <w:rPr>
          <w:rStyle w:val="Emphasis"/>
          <w:b/>
          <w:bCs/>
          <w:color w:val="0070C0"/>
          <w:sz w:val="32"/>
          <w:szCs w:val="32"/>
        </w:rPr>
        <w:t>Câu chuyện về xây dựng ý thức tôn trọng Nhân dân:</w:t>
      </w:r>
    </w:p>
    <w:p w:rsidR="00E26C9D" w:rsidRPr="00CD4C00" w:rsidRDefault="00E26C9D" w:rsidP="006421BC">
      <w:pPr>
        <w:pStyle w:val="NormalWeb"/>
        <w:shd w:val="clear" w:color="auto" w:fill="FFFFFF"/>
        <w:spacing w:before="0" w:beforeAutospacing="0" w:after="0" w:afterAutospacing="0"/>
        <w:jc w:val="center"/>
        <w:rPr>
          <w:color w:val="0070C0"/>
          <w:sz w:val="32"/>
          <w:szCs w:val="32"/>
        </w:rPr>
      </w:pPr>
      <w:r w:rsidRPr="00CD4C00">
        <w:rPr>
          <w:color w:val="0070C0"/>
          <w:sz w:val="32"/>
          <w:szCs w:val="32"/>
        </w:rPr>
        <w:t>“</w:t>
      </w:r>
      <w:r w:rsidRPr="00CD4C00">
        <w:rPr>
          <w:rStyle w:val="Strong"/>
          <w:color w:val="0070C0"/>
          <w:sz w:val="32"/>
          <w:szCs w:val="32"/>
        </w:rPr>
        <w:t>CÁI ĐUÔI TÔN NGỘ KHÔNG”</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Một cán bộ cấp cao dự lớp chỉnh Đảng Trung ương khóa I, năm 1952 tại Việt Bắc, nói với chúng tôi:</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rStyle w:val="Emphasis"/>
          <w:color w:val="000000"/>
          <w:sz w:val="26"/>
          <w:szCs w:val="26"/>
        </w:rPr>
        <w:t>- Bây giờ xem Tây Du Ký hay, đẹp thật đấy nhưng mình vẫn nhớ mãi câu chuyện“ngoài” Tây Du Ký hay nhất mà mình được Bác Hồ dạy.</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Năm ấy, Bác đến lớp. Bác nói: “</w:t>
      </w:r>
      <w:r w:rsidRPr="00E26C9D">
        <w:rPr>
          <w:rStyle w:val="Emphasis"/>
          <w:color w:val="000000"/>
          <w:sz w:val="26"/>
          <w:szCs w:val="26"/>
        </w:rPr>
        <w:t>Các cô, các chú (bao giờ Bác cũng gọi các cô trước, đồng bào, chiến sỹ trước học đã căng thẳng, nên Bác đề nghị tối nay nghỉ học để Bác cháu ta nói chuyện vui</w:t>
      </w:r>
      <w:r w:rsidRPr="00E26C9D">
        <w:rPr>
          <w:color w:val="000000"/>
          <w:sz w:val="26"/>
          <w:szCs w:val="26"/>
        </w:rPr>
        <w:t>”.</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Cả lớp vỗ tay hoan hô, không khí lớp học sôi nổi hẳn lên.</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Bác nói: “</w:t>
      </w:r>
      <w:r w:rsidRPr="00E26C9D">
        <w:rPr>
          <w:rStyle w:val="Emphasis"/>
          <w:color w:val="000000"/>
          <w:sz w:val="26"/>
          <w:szCs w:val="26"/>
        </w:rPr>
        <w:t>Trong các chú ở đây, ai đã đọc Tây Du Ký</w:t>
      </w:r>
      <w:r w:rsidRPr="00E26C9D">
        <w:rPr>
          <w:color w:val="000000"/>
          <w:sz w:val="26"/>
          <w:szCs w:val="26"/>
        </w:rPr>
        <w:t>?” Nhiều cánh tay giơ lên. Bác nhìn thấy ông Tôn Quang Phiệt là nhà hoạt động cách mạng, người đã tham gia sáng lập Đảng Tân Việt, bấy giờ là Tổng Thư ký Ủy ban Thường trực Quốc hội, Bác mời ông Phiệt, đồng hương Nghệ An lên kể chuyện, nhưng yêu cầu chỉ được nói trong 15 phút.</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Ông Phiệt mới “đi” được vài đoạn đã hết giờ, đành thú thực “kể vắn tắc khó lắm” và ông Phiệt “trêu” lại bác: “</w:t>
      </w:r>
      <w:r w:rsidRPr="00E26C9D">
        <w:rPr>
          <w:rStyle w:val="Emphasis"/>
          <w:color w:val="000000"/>
          <w:sz w:val="26"/>
          <w:szCs w:val="26"/>
        </w:rPr>
        <w:t>Xin mời Bác”</w:t>
      </w:r>
      <w:r w:rsidRPr="00E26C9D">
        <w:rPr>
          <w:color w:val="000000"/>
          <w:sz w:val="26"/>
          <w:szCs w:val="26"/>
        </w:rPr>
        <w:t>.</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Bác cười ‘thông cảm” rồi kể:</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w:t>
      </w:r>
      <w:r w:rsidRPr="00E26C9D">
        <w:rPr>
          <w:rStyle w:val="Emphasis"/>
          <w:color w:val="000000"/>
          <w:sz w:val="26"/>
          <w:szCs w:val="26"/>
        </w:rPr>
        <w:t>Từ khi loài người có đầu óc tư hữu thì sinh ra nhiều thói hư, tật xấu. Đường Tăng là một vị chân tu, bản chất tốt, có lòng nhân hậu, có tính khoan dung. Ông ta muốn chống áp bức, nhưng không có đường lối cách mạng dẫn đường. Tin vào sức mạnh cảm hóa của đạo Phật, nên ông tình nguyện đi lấy Kinh Phật để truyền bá. Sau 14 năm trời, tức là qua 5.048 ngày đêm, thầy trò Đường Tăng vượt 18 vạn 8 ngàn dặm dường, chịu đựng 81 tai ương để lấy được 55 bộ kinh gồm 5.048 quyền. Đó là pho truyện dài, đấu tranh giữa thiện và ác, chính nghĩa và phi nghĩa. Còn có thể tìm thấy ở Tây Du Ký nhiều vấn đề bổ ích nữa. Đường Tăng là một người có lập trường kiên định, có bản lĩnh, tạo được các “bất biến” để đối phó với cái “vạn biến</w:t>
      </w:r>
      <w:r w:rsidRPr="00E26C9D">
        <w:rPr>
          <w:color w:val="000000"/>
          <w:sz w:val="26"/>
          <w:szCs w:val="26"/>
        </w:rPr>
        <w:t>”.</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rStyle w:val="Emphasis"/>
          <w:color w:val="000000"/>
          <w:sz w:val="26"/>
          <w:szCs w:val="26"/>
        </w:rPr>
        <w:t>Còn Tôn Ngộ Không vì không tu thành đạo được nên vẫn còn cái đuôi. Khi Tôn Ngộ Không biến thành cái đình thì cái đuôi ở sau phải hóa phép thành làm cái cột cờ. Bọn ma vương thấy lạ, tại sao cột cờ ở phía sau đình, phát hiện ra cái đuôi của Tề Thiên Đại Thánh nên không bị mắc lừa, không vào đình nữa, nên mưu của họ Tôn bị thất bại</w:t>
      </w:r>
      <w:r w:rsidRPr="00E26C9D">
        <w:rPr>
          <w:color w:val="000000"/>
          <w:sz w:val="26"/>
          <w:szCs w:val="26"/>
        </w:rPr>
        <w:t>…”</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Nghe đến đây chúng tôi “sợ”quá. Quả là được nghe một bản “tổng thuật” giá trị Tây Du Ký. Biết chắc là Bác còn có cái gì đó nữa nên chờ…</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Bác nói tiếp:</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rStyle w:val="Emphasis"/>
          <w:b/>
          <w:bCs/>
          <w:color w:val="000000"/>
          <w:sz w:val="26"/>
          <w:szCs w:val="26"/>
        </w:rPr>
        <w:t>“Người cách mạng chúng ta nếu không tu dưỡng thì cũng có phen có cái đuôi ấy, dù nhỏ sẽ có ngày gây hậu quả khôn lường”…</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Cả lớp ngồi im…   </w:t>
      </w:r>
    </w:p>
    <w:p w:rsidR="00E26C9D" w:rsidRPr="00E26C9D" w:rsidRDefault="00E26C9D" w:rsidP="006421BC">
      <w:pPr>
        <w:pStyle w:val="NormalWeb"/>
        <w:shd w:val="clear" w:color="auto" w:fill="FFFFFF"/>
        <w:spacing w:before="0" w:beforeAutospacing="0" w:after="0" w:afterAutospacing="0"/>
        <w:jc w:val="right"/>
        <w:rPr>
          <w:color w:val="000000"/>
          <w:sz w:val="26"/>
          <w:szCs w:val="26"/>
        </w:rPr>
      </w:pPr>
      <w:r w:rsidRPr="00E26C9D">
        <w:rPr>
          <w:rStyle w:val="Emphasis"/>
          <w:color w:val="000000"/>
          <w:sz w:val="26"/>
          <w:szCs w:val="26"/>
        </w:rPr>
        <w:t>      (Nguồn: Nguyễn Văn Khoan, Bác Hồ – con người và phong cách.</w:t>
      </w:r>
    </w:p>
    <w:p w:rsidR="00E26C9D" w:rsidRPr="00E26C9D" w:rsidRDefault="00E26C9D" w:rsidP="006421BC">
      <w:pPr>
        <w:pStyle w:val="NormalWeb"/>
        <w:shd w:val="clear" w:color="auto" w:fill="FFFFFF"/>
        <w:spacing w:before="0" w:beforeAutospacing="0" w:after="0" w:afterAutospacing="0"/>
        <w:jc w:val="right"/>
        <w:rPr>
          <w:color w:val="000000"/>
          <w:sz w:val="26"/>
          <w:szCs w:val="26"/>
        </w:rPr>
      </w:pPr>
      <w:r w:rsidRPr="00E26C9D">
        <w:rPr>
          <w:rStyle w:val="Emphasis"/>
          <w:color w:val="000000"/>
          <w:sz w:val="26"/>
          <w:szCs w:val="26"/>
        </w:rPr>
        <w:t>                                                   Nxb. Trẻ, Thành phố Hồ Chí Minh, tr.117 - 119)</w:t>
      </w:r>
    </w:p>
    <w:p w:rsidR="006421BC" w:rsidRDefault="006421BC" w:rsidP="006421BC">
      <w:pPr>
        <w:shd w:val="clear" w:color="auto" w:fill="FFFFFF"/>
        <w:spacing w:after="0" w:line="240" w:lineRule="auto"/>
        <w:jc w:val="both"/>
        <w:rPr>
          <w:rFonts w:ascii="Times New Roman" w:eastAsia="Times New Roman" w:hAnsi="Times New Roman" w:cs="Times New Roman"/>
          <w:b/>
          <w:bCs/>
          <w:color w:val="000000"/>
          <w:sz w:val="32"/>
          <w:szCs w:val="26"/>
        </w:rPr>
      </w:pPr>
    </w:p>
    <w:p w:rsidR="006421BC" w:rsidRDefault="006421BC" w:rsidP="006421BC">
      <w:pPr>
        <w:shd w:val="clear" w:color="auto" w:fill="FFFFFF"/>
        <w:spacing w:after="0" w:line="240" w:lineRule="auto"/>
        <w:jc w:val="both"/>
        <w:rPr>
          <w:rFonts w:ascii="Times New Roman" w:eastAsia="Times New Roman" w:hAnsi="Times New Roman" w:cs="Times New Roman"/>
          <w:b/>
          <w:bCs/>
          <w:color w:val="000000"/>
          <w:sz w:val="32"/>
          <w:szCs w:val="26"/>
        </w:rPr>
      </w:pPr>
    </w:p>
    <w:p w:rsidR="006421BC" w:rsidRPr="00CD4C00" w:rsidRDefault="006421BC" w:rsidP="006421BC">
      <w:pPr>
        <w:shd w:val="clear" w:color="auto" w:fill="FFFFFF"/>
        <w:spacing w:after="0" w:line="240" w:lineRule="auto"/>
        <w:jc w:val="both"/>
        <w:rPr>
          <w:rFonts w:ascii="Times New Roman" w:eastAsia="Times New Roman" w:hAnsi="Times New Roman" w:cs="Times New Roman"/>
          <w:b/>
          <w:bCs/>
          <w:color w:val="0070C0"/>
          <w:sz w:val="32"/>
          <w:szCs w:val="26"/>
        </w:rPr>
      </w:pPr>
    </w:p>
    <w:p w:rsidR="00E26C9D" w:rsidRPr="00CD4C00" w:rsidRDefault="00E26C9D" w:rsidP="006421BC">
      <w:pPr>
        <w:shd w:val="clear" w:color="auto" w:fill="FFFFFF"/>
        <w:spacing w:after="0" w:line="240" w:lineRule="auto"/>
        <w:jc w:val="center"/>
        <w:rPr>
          <w:rFonts w:ascii="Times New Roman" w:eastAsia="Times New Roman" w:hAnsi="Times New Roman" w:cs="Times New Roman"/>
          <w:color w:val="0070C0"/>
          <w:sz w:val="32"/>
          <w:szCs w:val="26"/>
        </w:rPr>
      </w:pPr>
      <w:r w:rsidRPr="00CD4C00">
        <w:rPr>
          <w:rFonts w:ascii="Times New Roman" w:eastAsia="Times New Roman" w:hAnsi="Times New Roman" w:cs="Times New Roman"/>
          <w:b/>
          <w:bCs/>
          <w:color w:val="0070C0"/>
          <w:sz w:val="32"/>
          <w:szCs w:val="26"/>
        </w:rPr>
        <w:t>Câu chuyện kể về xây dựng ý thức phát huy dân chủ:</w:t>
      </w:r>
    </w:p>
    <w:p w:rsidR="00E26C9D" w:rsidRPr="00CD4C00" w:rsidRDefault="00E26C9D" w:rsidP="006421BC">
      <w:pPr>
        <w:spacing w:after="0" w:line="240" w:lineRule="auto"/>
        <w:jc w:val="center"/>
        <w:rPr>
          <w:rFonts w:ascii="Times New Roman" w:eastAsia="Times New Roman" w:hAnsi="Times New Roman" w:cs="Times New Roman"/>
          <w:color w:val="0070C0"/>
          <w:sz w:val="32"/>
          <w:szCs w:val="26"/>
          <w:shd w:val="clear" w:color="auto" w:fill="FFFFFF"/>
        </w:rPr>
      </w:pPr>
      <w:r w:rsidRPr="00CD4C00">
        <w:rPr>
          <w:rFonts w:ascii="Times New Roman" w:eastAsia="Times New Roman" w:hAnsi="Times New Roman" w:cs="Times New Roman"/>
          <w:b/>
          <w:bCs/>
          <w:color w:val="0070C0"/>
          <w:sz w:val="32"/>
          <w:szCs w:val="26"/>
          <w:shd w:val="clear" w:color="auto" w:fill="FFFFFF"/>
        </w:rPr>
        <w:t>“HÃY ĐỂ CÁC CHÁU LÀM CHỦ”</w:t>
      </w:r>
    </w:p>
    <w:p w:rsidR="00E26C9D" w:rsidRPr="00E26C9D" w:rsidRDefault="00E26C9D" w:rsidP="006421BC">
      <w:pPr>
        <w:spacing w:after="0" w:line="240" w:lineRule="auto"/>
        <w:jc w:val="both"/>
        <w:rPr>
          <w:rFonts w:ascii="Times New Roman" w:eastAsia="Times New Roman" w:hAnsi="Times New Roman" w:cs="Times New Roman"/>
          <w:color w:val="000000"/>
          <w:sz w:val="26"/>
          <w:szCs w:val="26"/>
          <w:shd w:val="clear" w:color="auto" w:fill="FFFFFF"/>
        </w:rPr>
      </w:pPr>
      <w:r w:rsidRPr="00E26C9D">
        <w:rPr>
          <w:rFonts w:ascii="Times New Roman" w:eastAsia="Times New Roman" w:hAnsi="Times New Roman" w:cs="Times New Roman"/>
          <w:color w:val="000000"/>
          <w:sz w:val="26"/>
          <w:szCs w:val="26"/>
          <w:shd w:val="clear" w:color="auto" w:fill="FFFFFF"/>
        </w:rPr>
        <w:t>          Cũng chính tại ngôi nhà của Bác ở Phủ Chủ tịch có một sự kiện đáng ghi nhớ, thể hiện sự quan tâm đặc biệt của Bác Hồ với thiếu nhi. Từ ngày 22-6 đến ngày 07-11-1961, Bác đã dành chỗ đó cho các cháu làm phòng triển lãm “</w:t>
      </w:r>
      <w:r w:rsidRPr="00E26C9D">
        <w:rPr>
          <w:rFonts w:ascii="Times New Roman" w:eastAsia="Times New Roman" w:hAnsi="Times New Roman" w:cs="Times New Roman"/>
          <w:i/>
          <w:iCs/>
          <w:color w:val="000000"/>
          <w:sz w:val="26"/>
          <w:szCs w:val="26"/>
          <w:shd w:val="clear" w:color="auto" w:fill="FFFFFF"/>
        </w:rPr>
        <w:t>Thiếu nhi với 5 điều Bác Hồ dạy</w:t>
      </w:r>
      <w:r w:rsidRPr="00E26C9D">
        <w:rPr>
          <w:rFonts w:ascii="Times New Roman" w:eastAsia="Times New Roman" w:hAnsi="Times New Roman" w:cs="Times New Roman"/>
          <w:color w:val="000000"/>
          <w:sz w:val="26"/>
          <w:szCs w:val="26"/>
          <w:shd w:val="clear" w:color="auto" w:fill="FFFFFF"/>
        </w:rPr>
        <w:t>”. Trong 20 ngày, có gần 10 vạn thiếu nhi đến xem triển lãm và vui chơi trong dịp hè. Bác Hồ, Bác Tôn đã đến nói chuyện và dự liên hoan với 2.000 thiếu nhi trong buổi bế mạc ngày11-7-1961.</w:t>
      </w:r>
      <w:r w:rsidRPr="00E26C9D">
        <w:rPr>
          <w:rFonts w:ascii="Times New Roman" w:eastAsia="Times New Roman" w:hAnsi="Times New Roman" w:cs="Times New Roman"/>
          <w:color w:val="000000"/>
          <w:sz w:val="26"/>
          <w:szCs w:val="26"/>
          <w:shd w:val="clear" w:color="auto" w:fill="FFFFFF"/>
        </w:rPr>
        <w:br/>
      </w:r>
      <w:r w:rsidRPr="00E26C9D">
        <w:rPr>
          <w:rFonts w:ascii="Times New Roman" w:eastAsia="Times New Roman" w:hAnsi="Times New Roman" w:cs="Times New Roman"/>
          <w:b/>
          <w:bCs/>
          <w:i/>
          <w:iCs/>
          <w:color w:val="000000"/>
          <w:sz w:val="26"/>
          <w:szCs w:val="26"/>
          <w:shd w:val="clear" w:color="auto" w:fill="FFFFFF"/>
        </w:rPr>
        <w:t>Nhân dịp Tết Nguyên đán đầu tiên sau hòa bình, các cháu thiếu nhi Thủ đô</w:t>
      </w:r>
    </w:p>
    <w:p w:rsidR="00E26C9D" w:rsidRPr="00E26C9D" w:rsidRDefault="00E26C9D" w:rsidP="006421BC">
      <w:pPr>
        <w:spacing w:after="0" w:line="240" w:lineRule="auto"/>
        <w:jc w:val="both"/>
        <w:rPr>
          <w:rFonts w:ascii="Times New Roman" w:eastAsia="Times New Roman" w:hAnsi="Times New Roman" w:cs="Times New Roman"/>
          <w:b/>
          <w:bCs/>
          <w:color w:val="000000"/>
          <w:sz w:val="26"/>
          <w:szCs w:val="26"/>
          <w:shd w:val="clear" w:color="auto" w:fill="FFFFFF"/>
        </w:rPr>
      </w:pPr>
      <w:r w:rsidRPr="00E26C9D">
        <w:rPr>
          <w:rFonts w:ascii="Times New Roman" w:eastAsia="Times New Roman" w:hAnsi="Times New Roman" w:cs="Times New Roman"/>
          <w:b/>
          <w:bCs/>
          <w:i/>
          <w:iCs/>
          <w:color w:val="000000"/>
          <w:sz w:val="26"/>
          <w:szCs w:val="26"/>
          <w:shd w:val="clear" w:color="auto" w:fill="FFFFFF"/>
        </w:rPr>
        <w:t>đến chúc Tết Bác Hồ tại Phủ Chủ tịch và múa hát quanh Bác, Hà Nội ngày 9/2/1955</w:t>
      </w:r>
      <w:r w:rsidRPr="00E26C9D">
        <w:rPr>
          <w:rFonts w:ascii="Times New Roman" w:eastAsia="Times New Roman" w:hAnsi="Times New Roman" w:cs="Times New Roman"/>
          <w:b/>
          <w:bCs/>
          <w:i/>
          <w:iCs/>
          <w:color w:val="000000"/>
          <w:sz w:val="26"/>
          <w:szCs w:val="26"/>
          <w:shd w:val="clear" w:color="auto" w:fill="FFFFFF"/>
        </w:rPr>
        <w:br/>
      </w:r>
      <w:r w:rsidRPr="00E26C9D">
        <w:rPr>
          <w:rFonts w:ascii="Times New Roman" w:eastAsia="Times New Roman" w:hAnsi="Times New Roman" w:cs="Times New Roman"/>
          <w:color w:val="000000"/>
          <w:sz w:val="26"/>
          <w:szCs w:val="26"/>
          <w:shd w:val="clear" w:color="auto" w:fill="FFFFFF"/>
        </w:rPr>
        <w:tab/>
        <w:t>Trung tâm triển lãm chính là phòng khách long trọng của ngôi nhà. Nhiều em lần đầu tiên được đến nơi này thích lắm, chỗ nào cũng sờ, sung sướng lăn cả ra nhà, ra bãi cỏ.</w:t>
      </w:r>
      <w:r w:rsidRPr="00E26C9D">
        <w:rPr>
          <w:rFonts w:ascii="Times New Roman" w:eastAsia="Times New Roman" w:hAnsi="Times New Roman" w:cs="Times New Roman"/>
          <w:color w:val="000000"/>
          <w:sz w:val="26"/>
          <w:szCs w:val="26"/>
          <w:shd w:val="clear" w:color="auto" w:fill="FFFFFF"/>
        </w:rPr>
        <w:br/>
      </w:r>
      <w:r w:rsidRPr="00E26C9D">
        <w:rPr>
          <w:rFonts w:ascii="Times New Roman" w:eastAsia="Times New Roman" w:hAnsi="Times New Roman" w:cs="Times New Roman"/>
          <w:color w:val="000000"/>
          <w:sz w:val="26"/>
          <w:szCs w:val="26"/>
          <w:shd w:val="clear" w:color="auto" w:fill="FFFFFF"/>
        </w:rPr>
        <w:tab/>
        <w:t>Những tiếng hát,tiếng cười nói vang vang, đúng là ngày hội. Có đồng chí sợ tiếng loa làm ảnh hưởng sang các cơ quan xung quanh nên xin Bác bỏ bớt loa đi,nhưng Bác bảo:</w:t>
      </w:r>
    </w:p>
    <w:p w:rsidR="00E26C9D" w:rsidRPr="00E26C9D" w:rsidRDefault="00E26C9D" w:rsidP="00AF7788">
      <w:pPr>
        <w:spacing w:after="0" w:line="240" w:lineRule="auto"/>
        <w:ind w:firstLine="720"/>
        <w:rPr>
          <w:rFonts w:ascii="Times New Roman" w:eastAsia="Times New Roman" w:hAnsi="Times New Roman" w:cs="Times New Roman"/>
          <w:i/>
          <w:iCs/>
          <w:color w:val="000000"/>
          <w:sz w:val="26"/>
          <w:szCs w:val="26"/>
          <w:shd w:val="clear" w:color="auto" w:fill="FFFFFF"/>
        </w:rPr>
      </w:pPr>
      <w:r w:rsidRPr="00E26C9D">
        <w:rPr>
          <w:rFonts w:ascii="Times New Roman" w:eastAsia="Times New Roman" w:hAnsi="Times New Roman" w:cs="Times New Roman"/>
          <w:i/>
          <w:iCs/>
          <w:color w:val="000000"/>
          <w:sz w:val="26"/>
          <w:szCs w:val="26"/>
          <w:shd w:val="clear" w:color="auto" w:fill="FFFFFF"/>
        </w:rPr>
        <w:t>- Triển lãm của các cháu phải để loa mới vui.</w:t>
      </w:r>
      <w:r w:rsidRPr="00E26C9D">
        <w:rPr>
          <w:rFonts w:ascii="Times New Roman" w:eastAsia="Times New Roman" w:hAnsi="Times New Roman" w:cs="Times New Roman"/>
          <w:color w:val="000000"/>
          <w:sz w:val="26"/>
          <w:szCs w:val="26"/>
          <w:shd w:val="clear" w:color="auto" w:fill="FFFFFF"/>
        </w:rPr>
        <w:br/>
      </w:r>
      <w:r w:rsidRPr="00E26C9D">
        <w:rPr>
          <w:rFonts w:ascii="Times New Roman" w:eastAsia="Times New Roman" w:hAnsi="Times New Roman" w:cs="Times New Roman"/>
          <w:b/>
          <w:bCs/>
          <w:i/>
          <w:iCs/>
          <w:color w:val="000000"/>
          <w:sz w:val="26"/>
          <w:szCs w:val="26"/>
          <w:shd w:val="clear" w:color="auto" w:fill="FFFFFF"/>
        </w:rPr>
        <w:t>Bác Hồ bón cơm cho cháu bé khi đến thăm một trại nhi đồng ở Việt Bắc, năm 1950</w:t>
      </w:r>
    </w:p>
    <w:p w:rsidR="00E26C9D" w:rsidRPr="00E26C9D" w:rsidRDefault="00E26C9D" w:rsidP="006421BC">
      <w:pPr>
        <w:spacing w:after="0" w:line="240" w:lineRule="auto"/>
        <w:ind w:firstLine="720"/>
        <w:jc w:val="both"/>
        <w:rPr>
          <w:rFonts w:ascii="Times New Roman" w:eastAsia="Times New Roman" w:hAnsi="Times New Roman" w:cs="Times New Roman"/>
          <w:color w:val="000000"/>
          <w:sz w:val="26"/>
          <w:szCs w:val="26"/>
          <w:shd w:val="clear" w:color="auto" w:fill="FFFFFF"/>
        </w:rPr>
      </w:pPr>
      <w:r w:rsidRPr="00E26C9D">
        <w:rPr>
          <w:rFonts w:ascii="Times New Roman" w:eastAsia="Times New Roman" w:hAnsi="Times New Roman" w:cs="Times New Roman"/>
          <w:color w:val="000000"/>
          <w:sz w:val="26"/>
          <w:szCs w:val="26"/>
          <w:shd w:val="clear" w:color="auto" w:fill="FFFFFF"/>
        </w:rPr>
        <w:t>Bác còn nhắc phải có nhiều kem, xirô, nước và bánh kẹo để phục vụ các cháu.</w:t>
      </w:r>
    </w:p>
    <w:p w:rsidR="00E26C9D" w:rsidRPr="00E26C9D" w:rsidRDefault="00E26C9D" w:rsidP="006421BC">
      <w:pPr>
        <w:spacing w:after="0" w:line="240" w:lineRule="auto"/>
        <w:ind w:firstLine="720"/>
        <w:jc w:val="both"/>
        <w:rPr>
          <w:rFonts w:ascii="Times New Roman" w:eastAsia="Times New Roman" w:hAnsi="Times New Roman" w:cs="Times New Roman"/>
          <w:color w:val="000000"/>
          <w:sz w:val="26"/>
          <w:szCs w:val="26"/>
          <w:shd w:val="clear" w:color="auto" w:fill="FFFFFF"/>
        </w:rPr>
      </w:pPr>
      <w:r w:rsidRPr="00E26C9D">
        <w:rPr>
          <w:rFonts w:ascii="Times New Roman" w:eastAsia="Times New Roman" w:hAnsi="Times New Roman" w:cs="Times New Roman"/>
          <w:color w:val="000000"/>
          <w:sz w:val="26"/>
          <w:szCs w:val="26"/>
          <w:shd w:val="clear" w:color="auto" w:fill="FFFFFF"/>
        </w:rPr>
        <w:t>Tỉnh thoảng những khi nghỉ, Bác cũng ra xem các cháu vui chơi. Có khi Bác đi dạo ở phía dưới, thấy một phòng có kê các ghế băng, Bác hỏi các đồng chí ghế đó để làm gì. Đồng chí phục vụ thưa:</w:t>
      </w:r>
    </w:p>
    <w:p w:rsidR="00E26C9D" w:rsidRPr="00E26C9D" w:rsidRDefault="00E26C9D" w:rsidP="006421BC">
      <w:pPr>
        <w:spacing w:after="0" w:line="240" w:lineRule="auto"/>
        <w:ind w:firstLine="720"/>
        <w:jc w:val="both"/>
        <w:rPr>
          <w:rFonts w:ascii="Times New Roman" w:eastAsia="Times New Roman" w:hAnsi="Times New Roman" w:cs="Times New Roman"/>
          <w:color w:val="000000"/>
          <w:sz w:val="26"/>
          <w:szCs w:val="26"/>
          <w:shd w:val="clear" w:color="auto" w:fill="FFFFFF"/>
        </w:rPr>
      </w:pPr>
      <w:r w:rsidRPr="00E26C9D">
        <w:rPr>
          <w:rFonts w:ascii="Times New Roman" w:eastAsia="Times New Roman" w:hAnsi="Times New Roman" w:cs="Times New Roman"/>
          <w:i/>
          <w:iCs/>
          <w:color w:val="000000"/>
          <w:sz w:val="26"/>
          <w:szCs w:val="26"/>
          <w:shd w:val="clear" w:color="auto" w:fill="FFFFFF"/>
        </w:rPr>
        <w:t>- Thưa Bác để dành cho các cháu bị mệt ạ,.</w:t>
      </w:r>
    </w:p>
    <w:p w:rsidR="00E26C9D" w:rsidRPr="00E26C9D" w:rsidRDefault="00E26C9D" w:rsidP="006421BC">
      <w:pPr>
        <w:spacing w:after="0" w:line="240" w:lineRule="auto"/>
        <w:ind w:firstLine="720"/>
        <w:jc w:val="both"/>
        <w:rPr>
          <w:rFonts w:ascii="Times New Roman" w:eastAsia="Times New Roman" w:hAnsi="Times New Roman" w:cs="Times New Roman"/>
          <w:color w:val="000000"/>
          <w:sz w:val="26"/>
          <w:szCs w:val="26"/>
          <w:shd w:val="clear" w:color="auto" w:fill="FFFFFF"/>
        </w:rPr>
      </w:pPr>
      <w:r w:rsidRPr="00E26C9D">
        <w:rPr>
          <w:rFonts w:ascii="Times New Roman" w:eastAsia="Times New Roman" w:hAnsi="Times New Roman" w:cs="Times New Roman"/>
          <w:color w:val="000000"/>
          <w:sz w:val="26"/>
          <w:szCs w:val="26"/>
          <w:shd w:val="clear" w:color="auto" w:fill="FFFFFF"/>
        </w:rPr>
        <w:t>Thấy vậy Bác bảo:</w:t>
      </w:r>
    </w:p>
    <w:p w:rsidR="00E26C9D" w:rsidRPr="00E26C9D" w:rsidRDefault="00E26C9D" w:rsidP="006421BC">
      <w:pPr>
        <w:spacing w:after="0" w:line="240" w:lineRule="auto"/>
        <w:ind w:firstLine="720"/>
        <w:jc w:val="both"/>
        <w:rPr>
          <w:rFonts w:ascii="Times New Roman" w:eastAsia="Times New Roman" w:hAnsi="Times New Roman" w:cs="Times New Roman"/>
          <w:color w:val="000000"/>
          <w:sz w:val="26"/>
          <w:szCs w:val="26"/>
          <w:shd w:val="clear" w:color="auto" w:fill="FFFFFF"/>
        </w:rPr>
      </w:pPr>
      <w:r w:rsidRPr="00E26C9D">
        <w:rPr>
          <w:rFonts w:ascii="Times New Roman" w:eastAsia="Times New Roman" w:hAnsi="Times New Roman" w:cs="Times New Roman"/>
          <w:i/>
          <w:iCs/>
          <w:color w:val="000000"/>
          <w:sz w:val="26"/>
          <w:szCs w:val="26"/>
          <w:shd w:val="clear" w:color="auto" w:fill="FFFFFF"/>
        </w:rPr>
        <w:t>- Sao dành cho các cháu mà lại không có giường?</w:t>
      </w:r>
    </w:p>
    <w:p w:rsidR="00E26C9D" w:rsidRPr="00E26C9D" w:rsidRDefault="00E26C9D" w:rsidP="006421BC">
      <w:pPr>
        <w:spacing w:after="0" w:line="240" w:lineRule="auto"/>
        <w:ind w:firstLine="720"/>
        <w:jc w:val="both"/>
        <w:rPr>
          <w:rFonts w:ascii="Times New Roman" w:eastAsia="Times New Roman" w:hAnsi="Times New Roman" w:cs="Times New Roman"/>
          <w:color w:val="000000"/>
          <w:sz w:val="26"/>
          <w:szCs w:val="26"/>
          <w:shd w:val="clear" w:color="auto" w:fill="FFFFFF"/>
        </w:rPr>
      </w:pPr>
      <w:r w:rsidRPr="00E26C9D">
        <w:rPr>
          <w:rFonts w:ascii="Times New Roman" w:eastAsia="Times New Roman" w:hAnsi="Times New Roman" w:cs="Times New Roman"/>
          <w:color w:val="000000"/>
          <w:sz w:val="26"/>
          <w:szCs w:val="26"/>
          <w:shd w:val="clear" w:color="auto" w:fill="FFFFFF"/>
        </w:rPr>
        <w:t>Ngày hôm sau, các đồng chí phục vụ triển lãm đã liên hệ với Bộ Y tế và các ghế băng được xếp lại nhường chỗ cho những chiếc giường xinh xắn.</w:t>
      </w:r>
    </w:p>
    <w:p w:rsidR="00E26C9D" w:rsidRPr="00E26C9D" w:rsidRDefault="00E26C9D" w:rsidP="006421BC">
      <w:pPr>
        <w:spacing w:after="0" w:line="240" w:lineRule="auto"/>
        <w:ind w:firstLine="720"/>
        <w:jc w:val="both"/>
        <w:rPr>
          <w:rFonts w:ascii="Times New Roman" w:eastAsia="Times New Roman" w:hAnsi="Times New Roman" w:cs="Times New Roman"/>
          <w:color w:val="000000"/>
          <w:sz w:val="26"/>
          <w:szCs w:val="26"/>
          <w:shd w:val="clear" w:color="auto" w:fill="FFFFFF"/>
        </w:rPr>
      </w:pPr>
      <w:r w:rsidRPr="00E26C9D">
        <w:rPr>
          <w:rFonts w:ascii="Times New Roman" w:eastAsia="Times New Roman" w:hAnsi="Times New Roman" w:cs="Times New Roman"/>
          <w:color w:val="000000"/>
          <w:sz w:val="26"/>
          <w:szCs w:val="26"/>
          <w:shd w:val="clear" w:color="auto" w:fill="FFFFFF"/>
        </w:rPr>
        <w:t>Bác Hồ là như vậy.Khách của Bác dù là những người nhỏ bé nhất cũng luôn được tôn trọng và quan tâm chu đáo./.</w:t>
      </w:r>
    </w:p>
    <w:p w:rsidR="00E26C9D" w:rsidRPr="00E26C9D" w:rsidRDefault="00E26C9D" w:rsidP="006421BC">
      <w:pPr>
        <w:spacing w:after="0" w:line="240" w:lineRule="auto"/>
        <w:ind w:firstLine="720"/>
        <w:jc w:val="both"/>
        <w:rPr>
          <w:rFonts w:ascii="Times New Roman" w:eastAsia="Times New Roman" w:hAnsi="Times New Roman" w:cs="Times New Roman"/>
          <w:i/>
          <w:iCs/>
          <w:color w:val="000000"/>
          <w:sz w:val="26"/>
          <w:szCs w:val="26"/>
          <w:shd w:val="clear" w:color="auto" w:fill="FFFFFF"/>
        </w:rPr>
      </w:pPr>
      <w:r w:rsidRPr="00E26C9D">
        <w:rPr>
          <w:rFonts w:ascii="Times New Roman" w:eastAsia="Times New Roman" w:hAnsi="Times New Roman" w:cs="Times New Roman"/>
          <w:i/>
          <w:iCs/>
          <w:color w:val="000000"/>
          <w:sz w:val="26"/>
          <w:szCs w:val="26"/>
          <w:shd w:val="clear" w:color="auto" w:fill="FFFFFF"/>
        </w:rPr>
        <w:t>              </w:t>
      </w:r>
      <w:r>
        <w:rPr>
          <w:rFonts w:ascii="Times New Roman" w:eastAsia="Times New Roman" w:hAnsi="Times New Roman" w:cs="Times New Roman"/>
          <w:i/>
          <w:iCs/>
          <w:color w:val="000000"/>
          <w:sz w:val="26"/>
          <w:szCs w:val="26"/>
          <w:shd w:val="clear" w:color="auto" w:fill="FFFFFF"/>
        </w:rPr>
        <w:t>                           </w:t>
      </w:r>
      <w:r w:rsidRPr="00E26C9D">
        <w:rPr>
          <w:rFonts w:ascii="Times New Roman" w:eastAsia="Times New Roman" w:hAnsi="Times New Roman" w:cs="Times New Roman"/>
          <w:i/>
          <w:iCs/>
          <w:color w:val="000000"/>
          <w:sz w:val="26"/>
          <w:szCs w:val="26"/>
          <w:shd w:val="clear" w:color="auto" w:fill="FFFFFF"/>
        </w:rPr>
        <w:t> (Nguồn: Hà Huy Giáp, Bác Hồ, người Việt Nam đẹp nhất.</w:t>
      </w:r>
    </w:p>
    <w:p w:rsidR="00E26C9D" w:rsidRPr="00E26C9D" w:rsidRDefault="00E26C9D" w:rsidP="006421BC">
      <w:pPr>
        <w:spacing w:after="0" w:line="240" w:lineRule="auto"/>
        <w:ind w:firstLine="720"/>
        <w:jc w:val="both"/>
        <w:rPr>
          <w:rFonts w:ascii="Times New Roman" w:eastAsia="Times New Roman" w:hAnsi="Times New Roman" w:cs="Times New Roman"/>
          <w:i/>
          <w:iCs/>
          <w:color w:val="000000"/>
          <w:sz w:val="26"/>
          <w:szCs w:val="26"/>
          <w:shd w:val="clear" w:color="auto" w:fill="FFFFFF"/>
        </w:rPr>
      </w:pPr>
      <w:r w:rsidRPr="00E26C9D">
        <w:rPr>
          <w:rFonts w:ascii="Times New Roman" w:eastAsia="Times New Roman" w:hAnsi="Times New Roman" w:cs="Times New Roman"/>
          <w:i/>
          <w:iCs/>
          <w:color w:val="000000"/>
          <w:sz w:val="26"/>
          <w:szCs w:val="26"/>
          <w:shd w:val="clear" w:color="auto" w:fill="FFFFFF"/>
        </w:rPr>
        <w:t>                                                   Tập 2. Nxb. Thanh niên, Hà Nội, 2008, tr.193)</w:t>
      </w: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AF7788" w:rsidRDefault="00AF7788" w:rsidP="006421BC">
      <w:pPr>
        <w:pStyle w:val="NormalWeb"/>
        <w:shd w:val="clear" w:color="auto" w:fill="FFFFFF"/>
        <w:spacing w:before="0" w:beforeAutospacing="0" w:after="0" w:afterAutospacing="0"/>
        <w:jc w:val="center"/>
        <w:rPr>
          <w:rStyle w:val="Emphasis"/>
          <w:b/>
          <w:bCs/>
          <w:color w:val="000000"/>
          <w:sz w:val="26"/>
          <w:szCs w:val="26"/>
        </w:rPr>
      </w:pPr>
    </w:p>
    <w:p w:rsidR="00AF7788" w:rsidRDefault="00AF7788" w:rsidP="006421BC">
      <w:pPr>
        <w:pStyle w:val="NormalWeb"/>
        <w:shd w:val="clear" w:color="auto" w:fill="FFFFFF"/>
        <w:spacing w:before="0" w:beforeAutospacing="0" w:after="0" w:afterAutospacing="0"/>
        <w:jc w:val="center"/>
        <w:rPr>
          <w:rStyle w:val="Emphasis"/>
          <w:b/>
          <w:bCs/>
          <w:color w:val="000000"/>
          <w:sz w:val="26"/>
          <w:szCs w:val="26"/>
        </w:rPr>
      </w:pPr>
    </w:p>
    <w:p w:rsidR="00AF7788" w:rsidRDefault="00AF7788"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6421BC" w:rsidRDefault="006421BC" w:rsidP="006421BC">
      <w:pPr>
        <w:pStyle w:val="NormalWeb"/>
        <w:shd w:val="clear" w:color="auto" w:fill="FFFFFF"/>
        <w:spacing w:before="0" w:beforeAutospacing="0" w:after="0" w:afterAutospacing="0"/>
        <w:jc w:val="center"/>
        <w:rPr>
          <w:rStyle w:val="Emphasis"/>
          <w:b/>
          <w:bCs/>
          <w:color w:val="000000"/>
          <w:sz w:val="26"/>
          <w:szCs w:val="26"/>
        </w:rPr>
      </w:pPr>
    </w:p>
    <w:p w:rsidR="00E26C9D" w:rsidRPr="00CD4C00" w:rsidRDefault="00E26C9D" w:rsidP="006421BC">
      <w:pPr>
        <w:pStyle w:val="NormalWeb"/>
        <w:shd w:val="clear" w:color="auto" w:fill="FFFFFF"/>
        <w:spacing w:before="0" w:beforeAutospacing="0" w:after="0" w:afterAutospacing="0"/>
        <w:jc w:val="center"/>
        <w:rPr>
          <w:color w:val="0070C0"/>
          <w:sz w:val="32"/>
          <w:szCs w:val="32"/>
        </w:rPr>
      </w:pPr>
      <w:r w:rsidRPr="00CD4C00">
        <w:rPr>
          <w:rStyle w:val="Emphasis"/>
          <w:b/>
          <w:bCs/>
          <w:color w:val="0070C0"/>
          <w:sz w:val="32"/>
          <w:szCs w:val="32"/>
        </w:rPr>
        <w:t>Câu chuyện kể về xây dựng ý thức phát huy dân chủ:</w:t>
      </w:r>
    </w:p>
    <w:p w:rsidR="00E26C9D" w:rsidRPr="00CD4C00" w:rsidRDefault="006421BC" w:rsidP="006421BC">
      <w:pPr>
        <w:pStyle w:val="NormalWeb"/>
        <w:shd w:val="clear" w:color="auto" w:fill="FFFFFF"/>
        <w:spacing w:before="0" w:beforeAutospacing="0" w:after="0" w:afterAutospacing="0"/>
        <w:jc w:val="center"/>
        <w:rPr>
          <w:color w:val="0070C0"/>
          <w:sz w:val="32"/>
          <w:szCs w:val="32"/>
        </w:rPr>
      </w:pPr>
      <w:r w:rsidRPr="00CD4C00">
        <w:rPr>
          <w:rStyle w:val="Strong"/>
          <w:color w:val="0070C0"/>
          <w:sz w:val="32"/>
          <w:szCs w:val="32"/>
        </w:rPr>
        <w:t>"</w:t>
      </w:r>
      <w:r w:rsidR="00E26C9D" w:rsidRPr="00CD4C00">
        <w:rPr>
          <w:rStyle w:val="Strong"/>
          <w:color w:val="0070C0"/>
          <w:sz w:val="32"/>
          <w:szCs w:val="32"/>
        </w:rPr>
        <w:t>BÁC KHÔNG ĐỒNG Ý VỚI NGHỊ QUYẾT CỦA BỘ CHÍNH TRỊ VỀ TỔ CHỨC KỶ NIỆM SINH NHẬT CỦA NGƯỜI</w:t>
      </w:r>
      <w:r w:rsidRPr="00CD4C00">
        <w:rPr>
          <w:rStyle w:val="Strong"/>
          <w:color w:val="0070C0"/>
          <w:sz w:val="32"/>
          <w:szCs w:val="32"/>
        </w:rPr>
        <w:t>"</w:t>
      </w:r>
      <w:bookmarkStart w:id="0" w:name="_GoBack"/>
      <w:bookmarkEnd w:id="0"/>
    </w:p>
    <w:p w:rsidR="00E26C9D" w:rsidRPr="00E26C9D" w:rsidRDefault="00E26C9D"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Cây chuyện sau đây do đồng chí Nguyễn Văn Lương, nguyên Ủy viên Bộ Chính trị, Ban chấp hành Trung ương Đảng kể lại.</w:t>
      </w:r>
    </w:p>
    <w:p w:rsidR="00E26C9D" w:rsidRPr="00E26C9D" w:rsidRDefault="00E26C9D"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Năm1969, Bộ Chính trị ra Nghị quyết về việc tổ chức bốn ngày kỷ niệm lớn: Kỷ niệm lần thứ 40 Ngày thành lập Đảng ta, kỷ niệm lần thứ 100 Ngày sinh của Lênin, mừng thọ Hồ Chủ tịch 80 tuổi và kỷ niệm lần thứ 25 Ngày thành lập nước Việt Nam Dân chủ Cộng hòa. Để giữ gìn sức khỏe của Bác, Bộ Chính trị đề nghị: Khi bàn những việc quan trọng của Đảng và Nhà nước thì mời Bác chủ trì, còn khi bàn những việc thứ yếu thì cứ bàn rồi báo cáo lại. Bác cũng đồng ý như vậy. Khi Bộ Chính trí bàn việc tổ chức kỷ niệm bốn ngày lễ lớn thì Bác không dự. Nghị quyết đó ra từ tháng 4. Đến ngày 08-7 thì đăng trên Báo </w:t>
      </w:r>
      <w:r w:rsidRPr="00E26C9D">
        <w:rPr>
          <w:rStyle w:val="Emphasis"/>
          <w:color w:val="000000"/>
          <w:sz w:val="26"/>
          <w:szCs w:val="26"/>
        </w:rPr>
        <w:t>Nhân dân</w:t>
      </w:r>
      <w:r w:rsidRPr="00E26C9D">
        <w:rPr>
          <w:color w:val="000000"/>
          <w:sz w:val="26"/>
          <w:szCs w:val="26"/>
        </w:rPr>
        <w:t>. Mọi việc lớn hay nhỏ, khi Bộ Chính trị đã bàn xong đều báo cáo lại. Riêng việc này, các đồng chí cũng ngại rằng nếu Bác biết thì thế nào cũng không để tổ chức kỷ niệm ngày sinh của mình.</w:t>
      </w:r>
    </w:p>
    <w:p w:rsidR="00E26C9D" w:rsidRPr="00E26C9D" w:rsidRDefault="00E26C9D"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Hôm đó, đọc báo xong, Bác mời các đồng chí trong Bộ Chính trị vào, Bác chỉ vào tờ Báo </w:t>
      </w:r>
      <w:r w:rsidRPr="00E26C9D">
        <w:rPr>
          <w:rStyle w:val="Emphasis"/>
          <w:color w:val="000000"/>
          <w:sz w:val="26"/>
          <w:szCs w:val="26"/>
        </w:rPr>
        <w:t>Nhân dân</w:t>
      </w:r>
      <w:r w:rsidRPr="00E26C9D">
        <w:rPr>
          <w:color w:val="000000"/>
          <w:sz w:val="26"/>
          <w:szCs w:val="26"/>
        </w:rPr>
        <w:t> để trên bàn và hỏi: </w:t>
      </w:r>
      <w:r w:rsidRPr="00E26C9D">
        <w:rPr>
          <w:rStyle w:val="Emphasis"/>
          <w:color w:val="000000"/>
          <w:sz w:val="26"/>
          <w:szCs w:val="26"/>
        </w:rPr>
        <w:t>Nghị quyết này các chú bàn bao giờ mà tại sao không cho Bác biết</w:t>
      </w:r>
      <w:r w:rsidRPr="00E26C9D">
        <w:rPr>
          <w:color w:val="000000"/>
          <w:sz w:val="26"/>
          <w:szCs w:val="26"/>
        </w:rPr>
        <w:t>? Bác nói đại ý: </w:t>
      </w:r>
      <w:r w:rsidRPr="00E26C9D">
        <w:rPr>
          <w:rStyle w:val="Emphasis"/>
          <w:color w:val="000000"/>
          <w:sz w:val="26"/>
          <w:szCs w:val="26"/>
        </w:rPr>
        <w:t>Tất cả các nghị quyết của Đảng đều do Bộ Chính trị quyết định tập thể. Gần đây, Bác mệt, có một số cuộc họp không dự được. Đó là khuyết điểm của Bác. Khi đọc nghị quyết đăng trên báo, Bác tán thành nhiều điểm. Chỉ có việc riêng của Bác, Bác không đồng ý. Ai cũng biết Bác là Chủ tịch Đảng ta. Đọc nghị quyết này, người ta sẽ nghĩ rằng Bác chủ trì phiên họp Bộ Chính trị để bàn việc tổ chức lễ kỷ niệm ngày sinh của mình cho linh đình. Thế là không đúng</w:t>
      </w:r>
      <w:r w:rsidRPr="00E26C9D">
        <w:rPr>
          <w:color w:val="000000"/>
          <w:sz w:val="26"/>
          <w:szCs w:val="26"/>
        </w:rPr>
        <w:t>.</w:t>
      </w:r>
    </w:p>
    <w:p w:rsidR="00E26C9D" w:rsidRPr="00E26C9D" w:rsidRDefault="00E26C9D"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Bác ngừng một lúc, giở tờ báo, chỉ tay vào một đoạn trong nghị quyết và nói: </w:t>
      </w:r>
      <w:r w:rsidRPr="00E26C9D">
        <w:rPr>
          <w:rStyle w:val="Emphasis"/>
          <w:color w:val="000000"/>
          <w:sz w:val="26"/>
          <w:szCs w:val="26"/>
        </w:rPr>
        <w:t>Lênin là bậc thầy của cách mạng thế giới. Bác chỉ là học trò của Lênin? Sao các chú lại đặt việc riêng của Bác ngang với những việc lớn của Đảng và Nhà nước? </w:t>
      </w:r>
      <w:r w:rsidRPr="00E26C9D">
        <w:rPr>
          <w:color w:val="000000"/>
          <w:sz w:val="26"/>
          <w:szCs w:val="26"/>
        </w:rPr>
        <w:t>Bác lại chỉ tay vào một đoạn nữa trong nghị quyết và hỏi các đồng chí trong Bộ Chính trị: </w:t>
      </w:r>
      <w:r w:rsidRPr="00E26C9D">
        <w:rPr>
          <w:rStyle w:val="Emphasis"/>
          <w:color w:val="000000"/>
          <w:sz w:val="26"/>
          <w:szCs w:val="26"/>
        </w:rPr>
        <w:t>Sao các chú cho in sách của Bác nhiều thế? Bây giờ nước nhà còn thiếu thốn, sách học, giấy học cho các cháu còn thiếu, thế mà sách báo của ta, kể cả sách của Bác, thì in lu bù. Nên bớt đi, cái gì cần lắm hãy in, để giấy cho các cháu học</w:t>
      </w:r>
      <w:r w:rsidRPr="00E26C9D">
        <w:rPr>
          <w:color w:val="000000"/>
          <w:sz w:val="26"/>
          <w:szCs w:val="26"/>
        </w:rPr>
        <w:t>.</w:t>
      </w:r>
    </w:p>
    <w:p w:rsidR="00E26C9D" w:rsidRPr="00E26C9D" w:rsidRDefault="00E26C9D" w:rsidP="006421BC">
      <w:pPr>
        <w:pStyle w:val="NormalWeb"/>
        <w:shd w:val="clear" w:color="auto" w:fill="FFFFFF"/>
        <w:spacing w:before="0" w:beforeAutospacing="0" w:after="0" w:afterAutospacing="0"/>
        <w:ind w:firstLine="720"/>
        <w:jc w:val="both"/>
        <w:rPr>
          <w:color w:val="000000"/>
          <w:sz w:val="26"/>
          <w:szCs w:val="26"/>
        </w:rPr>
      </w:pPr>
      <w:r w:rsidRPr="00E26C9D">
        <w:rPr>
          <w:color w:val="000000"/>
          <w:sz w:val="26"/>
          <w:szCs w:val="26"/>
        </w:rPr>
        <w:t>Nói xong, Bác lại lấy ngón tay dò dò trên tờ báo. Thì ra vẫn chưa hết! Chỉ tay vào một chổ trong nghị quyết, ghi lại việc xây dựng và tu bổ những nhà bảo tàng, nhà lưu niệm của những địa phương cơ sở cách mạng Bác nói: </w:t>
      </w:r>
      <w:r w:rsidRPr="00E26C9D">
        <w:rPr>
          <w:rStyle w:val="Emphasis"/>
          <w:color w:val="000000"/>
          <w:sz w:val="26"/>
          <w:szCs w:val="26"/>
        </w:rPr>
        <w:t>việc này cũng cần thiết, nhưng Bác nghĩ nước ta đang có chiến tranh, nhà cửa của Nhân dân bị tàn phá nặng nề, chúng ta nên để dành vật liệu trước hết xây dựng nhà ở cho Nhân dân, trường học cho các cháu và nhà giữ trẻ. Khi đời sống Nhân dân sung túc, lúc đó hãy xây dựng bảo tàng này, bảo tàng nọ</w:t>
      </w:r>
      <w:r w:rsidRPr="00E26C9D">
        <w:rPr>
          <w:color w:val="000000"/>
          <w:sz w:val="26"/>
          <w:szCs w:val="26"/>
        </w:rPr>
        <w:t>.</w:t>
      </w:r>
    </w:p>
    <w:p w:rsidR="00E26C9D" w:rsidRPr="00E26C9D" w:rsidRDefault="00E26C9D"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t>          Từ một nghị quyết của Bộ Chính trị, Bác chỉ ra nhiều bài học rất thấm thía. Bác rất khiêm tốn, không muốn đề cao cá nhân mình, lúc nào Người cũng chỉ nhận mình là học trò của Lênin vĩ đại. Mỗi việc làm của Bác đều vì dân vì nước. Ngay cả đến khi sắp từ biệt thế giới này, Bác vẫn còn căn dặn: “</w:t>
      </w:r>
      <w:r w:rsidRPr="00E26C9D">
        <w:rPr>
          <w:rStyle w:val="Emphasis"/>
          <w:b/>
          <w:bCs/>
          <w:color w:val="000000"/>
          <w:sz w:val="26"/>
          <w:szCs w:val="26"/>
        </w:rPr>
        <w:t>Sau khi tôi đã qua đời, chớ nên tổ chức phúng điều linh đình, để khỏi lãng phí thì giờ và tiền bạc của Nhân dân</w:t>
      </w:r>
      <w:r w:rsidRPr="00E26C9D">
        <w:rPr>
          <w:color w:val="000000"/>
          <w:sz w:val="26"/>
          <w:szCs w:val="26"/>
        </w:rPr>
        <w:t>”.</w:t>
      </w:r>
    </w:p>
    <w:p w:rsidR="00E26C9D" w:rsidRPr="00E26C9D" w:rsidRDefault="00E26C9D" w:rsidP="006421BC">
      <w:pPr>
        <w:pStyle w:val="NormalWeb"/>
        <w:shd w:val="clear" w:color="auto" w:fill="FFFFFF"/>
        <w:spacing w:before="0" w:beforeAutospacing="0" w:after="0" w:afterAutospacing="0"/>
        <w:jc w:val="both"/>
        <w:rPr>
          <w:color w:val="000000"/>
          <w:sz w:val="26"/>
          <w:szCs w:val="26"/>
        </w:rPr>
      </w:pPr>
      <w:r w:rsidRPr="00E26C9D">
        <w:rPr>
          <w:color w:val="000000"/>
          <w:sz w:val="26"/>
          <w:szCs w:val="26"/>
        </w:rPr>
        <w:lastRenderedPageBreak/>
        <w:t>          Nhớ Bác, chúng ta nhớ những lời Bác dạy. Mọi chính sách, nghị quyết của Đảng và Nhà nước đều xuất phát từ điều kiện thực tế của đất nước, và luôn đặt lợi ích của Nhân dân lên trên hết./.</w:t>
      </w:r>
    </w:p>
    <w:p w:rsidR="00E26C9D" w:rsidRPr="00E26C9D" w:rsidRDefault="00E26C9D" w:rsidP="006421BC">
      <w:pPr>
        <w:pStyle w:val="NormalWeb"/>
        <w:shd w:val="clear" w:color="auto" w:fill="FFFFFF"/>
        <w:spacing w:before="0" w:beforeAutospacing="0" w:after="0" w:afterAutospacing="0"/>
        <w:jc w:val="right"/>
        <w:rPr>
          <w:color w:val="000000"/>
          <w:sz w:val="26"/>
          <w:szCs w:val="26"/>
        </w:rPr>
      </w:pPr>
      <w:r w:rsidRPr="00E26C9D">
        <w:rPr>
          <w:rStyle w:val="Emphasis"/>
          <w:color w:val="000000"/>
          <w:sz w:val="26"/>
          <w:szCs w:val="26"/>
        </w:rPr>
        <w:t>                     (Nguồn:Ban Tuyện giáo Thành ủy thành phố Hồ Chí Minh,</w:t>
      </w:r>
    </w:p>
    <w:p w:rsidR="00E26C9D" w:rsidRPr="00E26C9D" w:rsidRDefault="00E26C9D" w:rsidP="006421BC">
      <w:pPr>
        <w:pStyle w:val="NormalWeb"/>
        <w:shd w:val="clear" w:color="auto" w:fill="FFFFFF"/>
        <w:spacing w:before="0" w:beforeAutospacing="0" w:after="0" w:afterAutospacing="0"/>
        <w:jc w:val="right"/>
        <w:rPr>
          <w:color w:val="000000"/>
          <w:sz w:val="26"/>
          <w:szCs w:val="26"/>
        </w:rPr>
      </w:pPr>
      <w:r w:rsidRPr="00E26C9D">
        <w:rPr>
          <w:rStyle w:val="Emphasis"/>
          <w:color w:val="000000"/>
          <w:sz w:val="26"/>
          <w:szCs w:val="26"/>
        </w:rPr>
        <w:t>                        Những chuyện kể về tấm gương đạo đức Hồ Chí Minh,</w:t>
      </w:r>
    </w:p>
    <w:p w:rsidR="00E26C9D" w:rsidRPr="00E26C9D" w:rsidRDefault="00E26C9D" w:rsidP="006421BC">
      <w:pPr>
        <w:pStyle w:val="NormalWeb"/>
        <w:shd w:val="clear" w:color="auto" w:fill="FFFFFF"/>
        <w:spacing w:before="0" w:beforeAutospacing="0" w:after="0" w:afterAutospacing="0"/>
        <w:jc w:val="right"/>
        <w:rPr>
          <w:color w:val="000000"/>
          <w:sz w:val="26"/>
          <w:szCs w:val="26"/>
        </w:rPr>
      </w:pPr>
      <w:r w:rsidRPr="00E26C9D">
        <w:rPr>
          <w:rStyle w:val="Emphasis"/>
          <w:color w:val="000000"/>
          <w:sz w:val="26"/>
          <w:szCs w:val="26"/>
        </w:rPr>
        <w:t>                      Tập 2, Văn hóa-Văn nghệ, thành</w:t>
      </w:r>
      <w:r w:rsidR="00AF7788">
        <w:rPr>
          <w:rStyle w:val="Emphasis"/>
          <w:color w:val="000000"/>
          <w:sz w:val="26"/>
          <w:szCs w:val="26"/>
        </w:rPr>
        <w:t xml:space="preserve"> </w:t>
      </w:r>
      <w:r w:rsidRPr="00E26C9D">
        <w:rPr>
          <w:rStyle w:val="Emphasis"/>
          <w:color w:val="000000"/>
          <w:sz w:val="26"/>
          <w:szCs w:val="26"/>
        </w:rPr>
        <w:t>phố Hồ Chí Minh, tr. 120 -122)</w:t>
      </w:r>
    </w:p>
    <w:p w:rsidR="00BB4FFE" w:rsidRPr="00BB4FFE" w:rsidRDefault="00BB4FFE" w:rsidP="006421BC">
      <w:pPr>
        <w:shd w:val="clear" w:color="auto" w:fill="FFFFFF"/>
        <w:spacing w:after="0" w:line="240" w:lineRule="auto"/>
        <w:jc w:val="both"/>
        <w:rPr>
          <w:rFonts w:ascii="Times New Roman" w:eastAsia="Times New Roman" w:hAnsi="Times New Roman" w:cs="Times New Roman"/>
          <w:color w:val="000000"/>
          <w:sz w:val="20"/>
          <w:szCs w:val="20"/>
        </w:rPr>
      </w:pPr>
    </w:p>
    <w:p w:rsidR="00AD3831" w:rsidRPr="00E26C9D" w:rsidRDefault="00AD3831" w:rsidP="006421BC">
      <w:pPr>
        <w:spacing w:after="0" w:line="240" w:lineRule="auto"/>
        <w:jc w:val="both"/>
        <w:rPr>
          <w:rFonts w:ascii="Times New Roman" w:hAnsi="Times New Roman" w:cs="Times New Roman"/>
          <w:sz w:val="26"/>
          <w:szCs w:val="26"/>
        </w:rPr>
      </w:pPr>
    </w:p>
    <w:sectPr w:rsidR="00AD3831" w:rsidRPr="00E26C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FFE"/>
    <w:rsid w:val="006421BC"/>
    <w:rsid w:val="00765D33"/>
    <w:rsid w:val="007A66CF"/>
    <w:rsid w:val="00AD3831"/>
    <w:rsid w:val="00AF7788"/>
    <w:rsid w:val="00BB4FFE"/>
    <w:rsid w:val="00CD4C00"/>
    <w:rsid w:val="00DD39E0"/>
    <w:rsid w:val="00E26C9D"/>
    <w:rsid w:val="00F37F68"/>
    <w:rsid w:val="00FD2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D048B4-6FFD-4874-BA77-4E63FC107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4F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4FFE"/>
    <w:rPr>
      <w:b/>
      <w:bCs/>
    </w:rPr>
  </w:style>
  <w:style w:type="character" w:styleId="Emphasis">
    <w:name w:val="Emphasis"/>
    <w:basedOn w:val="DefaultParagraphFont"/>
    <w:uiPriority w:val="20"/>
    <w:qFormat/>
    <w:rsid w:val="00BB4F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777146">
      <w:bodyDiv w:val="1"/>
      <w:marLeft w:val="0"/>
      <w:marRight w:val="0"/>
      <w:marTop w:val="0"/>
      <w:marBottom w:val="0"/>
      <w:divBdr>
        <w:top w:val="none" w:sz="0" w:space="0" w:color="auto"/>
        <w:left w:val="none" w:sz="0" w:space="0" w:color="auto"/>
        <w:bottom w:val="none" w:sz="0" w:space="0" w:color="auto"/>
        <w:right w:val="none" w:sz="0" w:space="0" w:color="auto"/>
      </w:divBdr>
      <w:divsChild>
        <w:div w:id="283776853">
          <w:marLeft w:val="150"/>
          <w:marRight w:val="150"/>
          <w:marTop w:val="150"/>
          <w:marBottom w:val="150"/>
          <w:divBdr>
            <w:top w:val="none" w:sz="0" w:space="0" w:color="auto"/>
            <w:left w:val="none" w:sz="0" w:space="0" w:color="auto"/>
            <w:bottom w:val="none" w:sz="0" w:space="0" w:color="auto"/>
            <w:right w:val="none" w:sz="0" w:space="0" w:color="auto"/>
          </w:divBdr>
          <w:divsChild>
            <w:div w:id="517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36539">
      <w:bodyDiv w:val="1"/>
      <w:marLeft w:val="0"/>
      <w:marRight w:val="0"/>
      <w:marTop w:val="0"/>
      <w:marBottom w:val="0"/>
      <w:divBdr>
        <w:top w:val="none" w:sz="0" w:space="0" w:color="auto"/>
        <w:left w:val="none" w:sz="0" w:space="0" w:color="auto"/>
        <w:bottom w:val="none" w:sz="0" w:space="0" w:color="auto"/>
        <w:right w:val="none" w:sz="0" w:space="0" w:color="auto"/>
      </w:divBdr>
    </w:div>
    <w:div w:id="1701659268">
      <w:bodyDiv w:val="1"/>
      <w:marLeft w:val="0"/>
      <w:marRight w:val="0"/>
      <w:marTop w:val="0"/>
      <w:marBottom w:val="0"/>
      <w:divBdr>
        <w:top w:val="none" w:sz="0" w:space="0" w:color="auto"/>
        <w:left w:val="none" w:sz="0" w:space="0" w:color="auto"/>
        <w:bottom w:val="none" w:sz="0" w:space="0" w:color="auto"/>
        <w:right w:val="none" w:sz="0" w:space="0" w:color="auto"/>
      </w:divBdr>
    </w:div>
    <w:div w:id="1940916936">
      <w:bodyDiv w:val="1"/>
      <w:marLeft w:val="0"/>
      <w:marRight w:val="0"/>
      <w:marTop w:val="0"/>
      <w:marBottom w:val="0"/>
      <w:divBdr>
        <w:top w:val="none" w:sz="0" w:space="0" w:color="auto"/>
        <w:left w:val="none" w:sz="0" w:space="0" w:color="auto"/>
        <w:bottom w:val="none" w:sz="0" w:space="0" w:color="auto"/>
        <w:right w:val="none" w:sz="0" w:space="0" w:color="auto"/>
      </w:divBdr>
    </w:div>
    <w:div w:id="201896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1872</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2019-08-26T01:55:00Z</dcterms:created>
  <dcterms:modified xsi:type="dcterms:W3CDTF">2019-08-26T02:23:00Z</dcterms:modified>
</cp:coreProperties>
</file>